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44DA" w:rsidRPr="00B744DA" w:rsidRDefault="00B744DA" w:rsidP="00B744DA">
      <w:pPr>
        <w:pStyle w:val="Heading1"/>
        <w:jc w:val="center"/>
        <w:rPr>
          <w:sz w:val="30"/>
          <w:szCs w:val="30"/>
        </w:rPr>
      </w:pPr>
      <w:r w:rsidRPr="00B744DA">
        <w:rPr>
          <w:sz w:val="30"/>
          <w:szCs w:val="30"/>
        </w:rPr>
        <w:t xml:space="preserve">NCPL </w:t>
      </w:r>
    </w:p>
    <w:p w:rsidR="00B744DA" w:rsidRPr="00B744DA" w:rsidRDefault="00B744DA" w:rsidP="00B744DA">
      <w:pPr>
        <w:pStyle w:val="Heading1"/>
        <w:jc w:val="center"/>
        <w:rPr>
          <w:sz w:val="30"/>
          <w:szCs w:val="30"/>
        </w:rPr>
      </w:pPr>
      <w:proofErr w:type="spellStart"/>
      <w:r w:rsidRPr="00B744DA">
        <w:rPr>
          <w:sz w:val="30"/>
          <w:szCs w:val="30"/>
        </w:rPr>
        <w:t>Nachiket</w:t>
      </w:r>
      <w:proofErr w:type="spellEnd"/>
      <w:r w:rsidRPr="00B744DA">
        <w:rPr>
          <w:sz w:val="30"/>
          <w:szCs w:val="30"/>
        </w:rPr>
        <w:t xml:space="preserve"> </w:t>
      </w:r>
      <w:proofErr w:type="spellStart"/>
      <w:r w:rsidRPr="00B744DA">
        <w:rPr>
          <w:sz w:val="30"/>
          <w:szCs w:val="30"/>
        </w:rPr>
        <w:t>Prajapati</w:t>
      </w:r>
      <w:proofErr w:type="spellEnd"/>
    </w:p>
    <w:p w:rsidR="00B744DA" w:rsidRPr="00B744DA" w:rsidRDefault="00B744DA" w:rsidP="00B744DA">
      <w:pPr>
        <w:pStyle w:val="Heading1"/>
        <w:jc w:val="center"/>
        <w:rPr>
          <w:sz w:val="30"/>
          <w:szCs w:val="30"/>
        </w:rPr>
      </w:pPr>
      <w:r w:rsidRPr="00B744DA">
        <w:rPr>
          <w:sz w:val="30"/>
          <w:szCs w:val="30"/>
        </w:rPr>
        <w:t>Batch C19</w:t>
      </w:r>
    </w:p>
    <w:p w:rsidR="00B744DA" w:rsidRDefault="00B744DA">
      <w:pPr>
        <w:pStyle w:val="Heading1"/>
      </w:pPr>
    </w:p>
    <w:p w:rsidR="00B171DB" w:rsidRDefault="00B744DA">
      <w:pPr>
        <w:pStyle w:val="Heading1"/>
      </w:pPr>
      <w:r>
        <w:t>Azure Project - Data Flow Screenshots</w:t>
      </w:r>
    </w:p>
    <w:p w:rsidR="00B171DB" w:rsidRDefault="00B744DA">
      <w:pPr>
        <w:pStyle w:val="Heading2"/>
      </w:pPr>
      <w:r>
        <w:t>Dataflow till Delta File Output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dataflow till delta file outpu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Added One More Data and Ran Again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ed one more data and ran it again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Dataflow Succeeded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low succeede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Dataflow Alter Row Settings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low-alterrow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Dataflow Sink Settings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low-sink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Dataflow Source Projection Data Preview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flow-source projection data preview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First Inserted Data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 inserted dat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Last Output with All Data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 output with all dat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Output from Serverless SQL Pool after Making Changes in Data File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serverless sql pool after maing changes in data fil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Output from SQL Pool after Making Changes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sql pool after making change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Serverless SQL Pool Ran the Script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less sql pool ran the scrip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SSMS - After Updated Data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ms- after updated dat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SSMS Before Update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ms before updat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 xml:space="preserve">Succeeded after Making </w:t>
      </w:r>
      <w:r>
        <w:t>Changes in File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eded after making changes in fil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Succeeded Dataflow with SCD Type 1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eded dataflow with scdtype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lastRenderedPageBreak/>
        <w:t>Updated Data in File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d data in fil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Whole Dataflow for SCD Type 1</w:t>
      </w:r>
    </w:p>
    <w:p w:rsidR="00B171DB" w:rsidRDefault="00B744DA">
      <w:r>
        <w:rPr>
          <w:noProof/>
        </w:rPr>
        <w:drawing>
          <wp:inline distT="0" distB="0" distL="0" distR="0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ole dataflow for scdtyp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DB" w:rsidRDefault="00B171DB"/>
    <w:p w:rsidR="00B171DB" w:rsidRDefault="00B744DA">
      <w:pPr>
        <w:pStyle w:val="Heading2"/>
      </w:pPr>
      <w:r>
        <w:t>Azure Delta File Format</w:t>
      </w:r>
    </w:p>
    <w:p w:rsidR="00B171DB" w:rsidRDefault="00B744DA">
      <w:r>
        <w:br/>
        <w:t xml:space="preserve">The Delta file format, often used with Azure services like Azure Synapse Analytics, provides </w:t>
      </w:r>
      <w:r>
        <w:lastRenderedPageBreak/>
        <w:t xml:space="preserve">a robust data storage </w:t>
      </w:r>
      <w:r>
        <w:br/>
        <w:t>s</w:t>
      </w:r>
      <w:r>
        <w:t xml:space="preserve">olution optimized for big data and real-time analytics. It combines the advantages of a transactional database </w:t>
      </w:r>
      <w:r>
        <w:br/>
        <w:t xml:space="preserve">with the scalability of cloud storage, allowing users to perform ACID-compliant transactions on large datasets. </w:t>
      </w:r>
      <w:r>
        <w:br/>
        <w:t>This format supports both batch</w:t>
      </w:r>
      <w:r>
        <w:t xml:space="preserve"> and streaming data processing, ensuring data consistency and enabling efficient </w:t>
      </w:r>
      <w:r>
        <w:br/>
        <w:t xml:space="preserve">data updates, inserts, and deletions. Using Delta format, data engineers can manage Slowly Changing Dimensions </w:t>
      </w:r>
      <w:r>
        <w:br/>
        <w:t>(SCD) and incremental data loads effectively, making it a popu</w:t>
      </w:r>
      <w:r>
        <w:t xml:space="preserve">lar choice for modern data warehousing and ETL workflows </w:t>
      </w:r>
      <w:r>
        <w:br/>
        <w:t>in cloud environments.</w:t>
      </w:r>
      <w:r>
        <w:br/>
      </w:r>
    </w:p>
    <w:sectPr w:rsidR="00B171D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B47730"/>
    <w:rsid w:val="00034616"/>
    <w:rsid w:val="0006063C"/>
    <w:rsid w:val="0015074B"/>
    <w:rsid w:val="0029639D"/>
    <w:rsid w:val="00326F90"/>
    <w:rsid w:val="00AA1D8D"/>
    <w:rsid w:val="00B171DB"/>
    <w:rsid w:val="00B47730"/>
    <w:rsid w:val="00B744DA"/>
    <w:rsid w:val="00CB0664"/>
    <w:rsid w:val="00FC69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744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1394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Nachiket</cp:lastModifiedBy>
  <cp:revision>2</cp:revision>
  <dcterms:created xsi:type="dcterms:W3CDTF">2013-12-23T23:15:00Z</dcterms:created>
  <dcterms:modified xsi:type="dcterms:W3CDTF">2024-11-03T21:07:00Z</dcterms:modified>
  <cp:category/>
</cp:coreProperties>
</file>